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B45FAFB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634796">
        <w:rPr>
          <w:rFonts w:ascii="GHEA Grapalat" w:hAnsi="GHEA Grapalat"/>
          <w:b w:val="0"/>
          <w:sz w:val="24"/>
          <w:lang w:val="af-ZA"/>
        </w:rPr>
        <w:t>ԵՄ-ՀՄԱՊՁԲ-22/180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65D4E2CD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634796">
        <w:rPr>
          <w:rFonts w:ascii="GHEA Grapalat" w:hAnsi="GHEA Grapalat"/>
          <w:sz w:val="20"/>
        </w:rPr>
        <w:t>ԵՄ-ՀՄԱՊՁԲ-22/180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D736D" w:rsidRPr="00ED736D">
        <w:rPr>
          <w:rFonts w:ascii="GHEA Grapalat" w:hAnsi="GHEA Grapalat"/>
          <w:sz w:val="20"/>
          <w:lang w:val="hy-AM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55D90B22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634796">
        <w:rPr>
          <w:rFonts w:ascii="GHEA Grapalat" w:hAnsi="GHEA Grapalat"/>
          <w:sz w:val="20"/>
          <w:lang w:val="hy-AM"/>
        </w:rPr>
        <w:t>04</w:t>
      </w:r>
      <w:r w:rsidR="00587AA3">
        <w:rPr>
          <w:rFonts w:ascii="GHEA Grapalat" w:hAnsi="GHEA Grapalat"/>
          <w:sz w:val="20"/>
        </w:rPr>
        <w:t>.</w:t>
      </w:r>
      <w:r w:rsidR="00634796">
        <w:rPr>
          <w:rFonts w:ascii="GHEA Grapalat" w:hAnsi="GHEA Grapalat"/>
          <w:sz w:val="20"/>
          <w:lang w:val="hy-AM"/>
        </w:rPr>
        <w:t>01</w:t>
      </w:r>
      <w:r w:rsidR="00474C2A" w:rsidRPr="005919C2">
        <w:rPr>
          <w:rFonts w:ascii="GHEA Grapalat" w:hAnsi="GHEA Grapalat"/>
          <w:sz w:val="20"/>
        </w:rPr>
        <w:t>.202</w:t>
      </w:r>
      <w:r w:rsidR="00634796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520E3C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520E3C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520E3C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20E3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634796" w:rsidRPr="00520E3C" w14:paraId="57920A3D" w14:textId="77777777" w:rsidTr="00F676E9">
        <w:trPr>
          <w:trHeight w:val="23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2908" w14:textId="3D34E24D" w:rsidR="00634796" w:rsidRPr="00520E3C" w:rsidRDefault="00634796" w:rsidP="006347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BAF8" w14:textId="464226F4" w:rsidR="00634796" w:rsidRPr="00EE6B36" w:rsidRDefault="00634796" w:rsidP="006347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E6063">
              <w:rPr>
                <w:rFonts w:ascii="GHEA Grapalat" w:hAnsi="GHEA Grapalat"/>
                <w:sz w:val="16"/>
                <w:szCs w:val="16"/>
              </w:rPr>
              <w:t>Офисный встроеный ЛЭД светельник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13591549" w:rsidR="00634796" w:rsidRPr="00EE6B36" w:rsidRDefault="00634796" w:rsidP="006347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34796">
              <w:rPr>
                <w:rFonts w:ascii="GHEA Grapalat" w:hAnsi="GHEA Grapalat" w:hint="eastAsia"/>
                <w:color w:val="000000"/>
                <w:sz w:val="16"/>
                <w:szCs w:val="16"/>
              </w:rPr>
              <w:t>ООО</w:t>
            </w:r>
            <w:r w:rsidRPr="0063479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r w:rsidRPr="00634796">
              <w:rPr>
                <w:rFonts w:ascii="GHEA Grapalat" w:hAnsi="GHEA Grapalat" w:hint="eastAsia"/>
                <w:color w:val="000000"/>
                <w:sz w:val="16"/>
                <w:szCs w:val="16"/>
              </w:rPr>
              <w:t>Авага</w:t>
            </w:r>
            <w:r w:rsidRPr="0063479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34796">
              <w:rPr>
                <w:rFonts w:ascii="GHEA Grapalat" w:hAnsi="GHEA Grapalat" w:hint="eastAsia"/>
                <w:color w:val="000000"/>
                <w:sz w:val="16"/>
                <w:szCs w:val="16"/>
              </w:rPr>
              <w:t>Групп»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3485EFD" w:rsidR="00634796" w:rsidRPr="00520E3C" w:rsidRDefault="00634796" w:rsidP="006347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0E3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5A6D0D53" w:rsidR="00634796" w:rsidRPr="00520E3C" w:rsidRDefault="00634796" w:rsidP="0063479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14B0B71A" w:rsidR="00634796" w:rsidRPr="00520E3C" w:rsidRDefault="00634796" w:rsidP="006347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160"/>
        <w:gridCol w:w="3510"/>
        <w:gridCol w:w="2970"/>
      </w:tblGrid>
      <w:tr w:rsidR="00634796" w:rsidRPr="00050706" w14:paraId="25160C27" w14:textId="77777777" w:rsidTr="00EE5E41">
        <w:trPr>
          <w:trHeight w:val="18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75D7604E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05070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5070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967CC1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5070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3510" w:type="dxa"/>
            <w:vMerge w:val="restart"/>
            <w:shd w:val="clear" w:color="auto" w:fill="auto"/>
            <w:vAlign w:val="center"/>
          </w:tcPr>
          <w:p w14:paraId="423CF206" w14:textId="77777777" w:rsidR="00634796" w:rsidRPr="00050706" w:rsidRDefault="00634796" w:rsidP="00EE5E4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50706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50706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371D97F6" w14:textId="77777777" w:rsidR="00634796" w:rsidRPr="00050706" w:rsidRDefault="00634796" w:rsidP="00EE5E4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50706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55B92A9" w14:textId="77777777" w:rsidR="00634796" w:rsidRPr="00050706" w:rsidRDefault="00634796" w:rsidP="00EE5E4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50706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634796" w:rsidRPr="00050706" w14:paraId="2C94E059" w14:textId="77777777" w:rsidTr="00EE5E41">
        <w:trPr>
          <w:trHeight w:val="98"/>
        </w:trPr>
        <w:tc>
          <w:tcPr>
            <w:tcW w:w="810" w:type="dxa"/>
            <w:vMerge/>
            <w:shd w:val="clear" w:color="auto" w:fill="auto"/>
            <w:vAlign w:val="center"/>
          </w:tcPr>
          <w:p w14:paraId="59DCF4D4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CA95FDB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5070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58CF0B2E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9ECCD83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634796" w:rsidRPr="00050706" w14:paraId="4C78FBEA" w14:textId="77777777" w:rsidTr="00EE5E41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666F944A" w14:textId="77777777" w:rsidR="00634796" w:rsidRPr="00050706" w:rsidRDefault="00634796" w:rsidP="00EE5E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198D28B" w14:textId="77777777" w:rsidR="00634796" w:rsidRPr="00050706" w:rsidRDefault="00634796" w:rsidP="00EE5E41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F55848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«Авага Групп»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3ED1FB68" w14:textId="77777777" w:rsidR="00634796" w:rsidRPr="00050706" w:rsidRDefault="00634796" w:rsidP="00EE5E4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50706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8A6A79D" w14:textId="77777777" w:rsidR="00634796" w:rsidRPr="00050706" w:rsidRDefault="00634796" w:rsidP="00EE5E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55848">
              <w:rPr>
                <w:rFonts w:ascii="GHEA Grapalat" w:hAnsi="GHEA Grapalat" w:cs="Calibri"/>
                <w:color w:val="000000"/>
                <w:sz w:val="16"/>
                <w:szCs w:val="16"/>
              </w:rPr>
              <w:t>262,500.00</w:t>
            </w:r>
          </w:p>
        </w:tc>
      </w:tr>
    </w:tbl>
    <w:bookmarkEnd w:id="0"/>
    <w:p w14:paraId="2AC7246C" w14:textId="386EACC1" w:rsidR="00D96EC7" w:rsidRPr="0099380C" w:rsidRDefault="00ED4558" w:rsidP="00634796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2C66DDE2" w:rsidR="002F6B95" w:rsidRPr="0099380C" w:rsidRDefault="00D424AB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D424AB">
        <w:rPr>
          <w:rFonts w:ascii="GHEA Grapalat" w:hAnsi="GHEA Grapalat" w:hint="eastAsia"/>
          <w:sz w:val="20"/>
          <w:szCs w:val="24"/>
        </w:rPr>
        <w:t>В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соответствии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со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статьей</w:t>
      </w:r>
      <w:r w:rsidRPr="00D424AB">
        <w:rPr>
          <w:rFonts w:ascii="GHEA Grapalat" w:hAnsi="GHEA Grapalat"/>
          <w:sz w:val="20"/>
          <w:szCs w:val="24"/>
        </w:rPr>
        <w:t xml:space="preserve"> 10, </w:t>
      </w:r>
      <w:r w:rsidRPr="00D424AB">
        <w:rPr>
          <w:rFonts w:ascii="GHEA Grapalat" w:hAnsi="GHEA Grapalat" w:hint="eastAsia"/>
          <w:sz w:val="20"/>
          <w:szCs w:val="24"/>
        </w:rPr>
        <w:t>частью</w:t>
      </w:r>
      <w:r w:rsidRPr="00D424AB">
        <w:rPr>
          <w:rFonts w:ascii="GHEA Grapalat" w:hAnsi="GHEA Grapalat"/>
          <w:sz w:val="20"/>
          <w:szCs w:val="24"/>
        </w:rPr>
        <w:t xml:space="preserve"> 4, </w:t>
      </w:r>
      <w:r w:rsidRPr="00D424AB">
        <w:rPr>
          <w:rFonts w:ascii="GHEA Grapalat" w:hAnsi="GHEA Grapalat" w:hint="eastAsia"/>
          <w:sz w:val="20"/>
          <w:szCs w:val="24"/>
        </w:rPr>
        <w:t>пунктом</w:t>
      </w:r>
      <w:r w:rsidRPr="00D424AB">
        <w:rPr>
          <w:rFonts w:ascii="GHEA Grapalat" w:hAnsi="GHEA Grapalat"/>
          <w:sz w:val="20"/>
          <w:szCs w:val="24"/>
        </w:rPr>
        <w:t xml:space="preserve"> 1 </w:t>
      </w:r>
      <w:r w:rsidRPr="00D424AB">
        <w:rPr>
          <w:rFonts w:ascii="GHEA Grapalat" w:hAnsi="GHEA Grapalat" w:hint="eastAsia"/>
          <w:sz w:val="20"/>
          <w:szCs w:val="24"/>
        </w:rPr>
        <w:t>Закона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РА</w:t>
      </w:r>
      <w:r w:rsidRPr="00D424AB">
        <w:rPr>
          <w:rFonts w:ascii="GHEA Grapalat" w:hAnsi="GHEA Grapalat"/>
          <w:sz w:val="20"/>
          <w:szCs w:val="24"/>
        </w:rPr>
        <w:t xml:space="preserve"> "</w:t>
      </w:r>
      <w:r w:rsidRPr="00D424AB">
        <w:rPr>
          <w:rFonts w:ascii="GHEA Grapalat" w:hAnsi="GHEA Grapalat" w:hint="eastAsia"/>
          <w:sz w:val="20"/>
          <w:szCs w:val="24"/>
        </w:rPr>
        <w:t>О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закупках</w:t>
      </w:r>
      <w:r w:rsidRPr="00D424AB">
        <w:rPr>
          <w:rFonts w:ascii="GHEA Grapalat" w:hAnsi="GHEA Grapalat"/>
          <w:sz w:val="20"/>
          <w:szCs w:val="24"/>
        </w:rPr>
        <w:t xml:space="preserve">" </w:t>
      </w:r>
      <w:r w:rsidRPr="00D424AB">
        <w:rPr>
          <w:rFonts w:ascii="GHEA Grapalat" w:hAnsi="GHEA Grapalat" w:hint="eastAsia"/>
          <w:sz w:val="20"/>
          <w:szCs w:val="24"/>
        </w:rPr>
        <w:t>не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устанавливать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срок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бездействияПодтвердить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текст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уведомления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о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заключении</w:t>
      </w:r>
      <w:r w:rsidRPr="00D424AB">
        <w:rPr>
          <w:rFonts w:ascii="GHEA Grapalat" w:hAnsi="GHEA Grapalat"/>
          <w:sz w:val="20"/>
          <w:szCs w:val="24"/>
        </w:rPr>
        <w:t xml:space="preserve"> </w:t>
      </w:r>
      <w:r w:rsidRPr="00D424AB">
        <w:rPr>
          <w:rFonts w:ascii="GHEA Grapalat" w:hAnsi="GHEA Grapalat" w:hint="eastAsia"/>
          <w:sz w:val="20"/>
          <w:szCs w:val="24"/>
        </w:rPr>
        <w:t>контракта</w:t>
      </w:r>
      <w:r w:rsidR="002F6B95" w:rsidRPr="0099380C">
        <w:rPr>
          <w:rFonts w:ascii="GHEA Grapalat" w:hAnsi="GHEA Grapalat"/>
          <w:sz w:val="20"/>
          <w:szCs w:val="24"/>
        </w:rPr>
        <w:t>.</w:t>
      </w:r>
    </w:p>
    <w:p w14:paraId="3AF29E4F" w14:textId="314FEB70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634796">
        <w:rPr>
          <w:rFonts w:ascii="GHEA Grapalat" w:hAnsi="GHEA Grapalat"/>
          <w:sz w:val="20"/>
          <w:szCs w:val="24"/>
        </w:rPr>
        <w:t>ԵՄ-ՀՄԱՊՁԲ-22/180</w:t>
      </w:r>
      <w:r w:rsidR="00ED736D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E4C4B" w14:textId="77777777" w:rsidR="008E6438" w:rsidRDefault="008E6438">
      <w:r>
        <w:separator/>
      </w:r>
    </w:p>
  </w:endnote>
  <w:endnote w:type="continuationSeparator" w:id="0">
    <w:p w14:paraId="00242AB5" w14:textId="77777777" w:rsidR="008E6438" w:rsidRDefault="008E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CB851" w14:textId="77777777" w:rsidR="008E6438" w:rsidRDefault="008E6438">
      <w:r>
        <w:separator/>
      </w:r>
    </w:p>
  </w:footnote>
  <w:footnote w:type="continuationSeparator" w:id="0">
    <w:p w14:paraId="1383C6C2" w14:textId="77777777" w:rsidR="008E6438" w:rsidRDefault="008E6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4796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438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4035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6B36"/>
    <w:rsid w:val="00EF22BA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113</cp:revision>
  <cp:lastPrinted>2022-04-05T10:10:00Z</cp:lastPrinted>
  <dcterms:created xsi:type="dcterms:W3CDTF">2018-08-08T07:12:00Z</dcterms:created>
  <dcterms:modified xsi:type="dcterms:W3CDTF">2023-01-03T13:10:00Z</dcterms:modified>
</cp:coreProperties>
</file>